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83" w:rsidRPr="0076397A" w:rsidRDefault="00E44D83" w:rsidP="0043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87" w:rsidRPr="00E53F23" w:rsidRDefault="00823687" w:rsidP="00823687">
      <w:pPr>
        <w:jc w:val="right"/>
        <w:rPr>
          <w:rFonts w:ascii="Times New Roman" w:hAnsi="Times New Roman" w:cs="Times New Roman"/>
          <w:b/>
          <w:sz w:val="32"/>
        </w:rPr>
      </w:pPr>
      <w:r w:rsidRPr="00E53F23">
        <w:rPr>
          <w:rFonts w:ascii="Times New Roman" w:hAnsi="Times New Roman" w:cs="Times New Roman"/>
          <w:b/>
          <w:sz w:val="32"/>
        </w:rPr>
        <w:t>ALLEGATO “B”</w:t>
      </w:r>
    </w:p>
    <w:p w:rsidR="00823687" w:rsidRDefault="00823687" w:rsidP="00823687">
      <w:pPr>
        <w:jc w:val="right"/>
        <w:rPr>
          <w:rFonts w:ascii="Times New Roman" w:hAnsi="Times New Roman" w:cs="Times New Roman"/>
          <w:sz w:val="32"/>
        </w:rPr>
      </w:pPr>
    </w:p>
    <w:p w:rsidR="00823687" w:rsidRDefault="00823687" w:rsidP="00823687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1 - DRONI</w:t>
      </w:r>
    </w:p>
    <w:p w:rsidR="00823687" w:rsidRPr="00E53F23" w:rsidRDefault="00823687" w:rsidP="00823687">
      <w:pPr>
        <w:jc w:val="center"/>
        <w:rPr>
          <w:rFonts w:ascii="Times New Roman" w:hAnsi="Times New Roman" w:cs="Times New Roman"/>
          <w:b/>
          <w:sz w:val="44"/>
        </w:rPr>
      </w:pPr>
    </w:p>
    <w:p w:rsidR="00823687" w:rsidRPr="005A4BB6" w:rsidRDefault="00823687" w:rsidP="00823687">
      <w:pPr>
        <w:shd w:val="clear" w:color="auto" w:fill="FFFFFF"/>
        <w:jc w:val="both"/>
        <w:rPr>
          <w:rFonts w:eastAsia="Arial" w:cs="Times New Roman"/>
          <w:i/>
          <w:sz w:val="32"/>
          <w:szCs w:val="32"/>
          <w:u w:color="FF0000"/>
        </w:rPr>
      </w:pPr>
      <w:r w:rsidRPr="005A4BB6">
        <w:rPr>
          <w:rFonts w:cs="Times New Roman"/>
          <w:i/>
          <w:sz w:val="32"/>
          <w:szCs w:val="32"/>
          <w:u w:color="FF0000"/>
        </w:rPr>
        <w:t>“Fino a quando la macchina sia presente, si ha l'obbligo di usarla. Nessun</w:t>
      </w:r>
      <w:r>
        <w:rPr>
          <w:rFonts w:cs="Times New Roman"/>
          <w:i/>
          <w:sz w:val="32"/>
          <w:szCs w:val="32"/>
          <w:u w:color="FF0000"/>
        </w:rPr>
        <w:t>o</w:t>
      </w:r>
      <w:r w:rsidRPr="005A4BB6">
        <w:rPr>
          <w:rFonts w:cs="Times New Roman"/>
          <w:i/>
          <w:sz w:val="32"/>
          <w:szCs w:val="32"/>
          <w:u w:color="FF0000"/>
        </w:rPr>
        <w:t xml:space="preserve"> attinge acqua dal pozzo, quando si può girare un rubinetto”.</w:t>
      </w:r>
    </w:p>
    <w:p w:rsidR="00823687" w:rsidRPr="005A4BB6" w:rsidRDefault="00823687" w:rsidP="00823687">
      <w:pPr>
        <w:shd w:val="clear" w:color="auto" w:fill="FFFFFF"/>
        <w:jc w:val="right"/>
        <w:rPr>
          <w:rFonts w:eastAsia="Arial" w:cs="Times New Roman"/>
          <w:color w:val="FF0000"/>
          <w:sz w:val="32"/>
          <w:szCs w:val="32"/>
          <w:u w:color="FF0000"/>
        </w:rPr>
      </w:pPr>
      <w:r w:rsidRPr="005A4BB6">
        <w:rPr>
          <w:rFonts w:cs="Times New Roman"/>
          <w:b/>
          <w:bCs/>
          <w:sz w:val="32"/>
          <w:szCs w:val="32"/>
          <w:u w:color="FF0000"/>
        </w:rPr>
        <w:t>George Orwell</w:t>
      </w:r>
      <w:r w:rsidRPr="005A4BB6">
        <w:rPr>
          <w:rFonts w:cs="Times New Roman"/>
          <w:sz w:val="32"/>
          <w:szCs w:val="32"/>
          <w:u w:color="FF0000"/>
        </w:rPr>
        <w:t>, La strada di Wigan Pier, 1937</w:t>
      </w:r>
    </w:p>
    <w:p w:rsidR="00823687" w:rsidRPr="005A4BB6" w:rsidRDefault="00823687" w:rsidP="00823687">
      <w:pPr>
        <w:pStyle w:val="DidefaultA"/>
        <w:spacing w:before="0" w:line="240" w:lineRule="auto"/>
        <w:jc w:val="both"/>
        <w:rPr>
          <w:rFonts w:ascii="Times New Roman" w:eastAsia="Verdana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</w:pPr>
    </w:p>
    <w:p w:rsidR="00823687" w:rsidRPr="005A4BB6" w:rsidRDefault="00823687" w:rsidP="00823687">
      <w:pPr>
        <w:pStyle w:val="DidefaultA"/>
        <w:spacing w:before="0" w:line="240" w:lineRule="auto"/>
        <w:jc w:val="both"/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</w:pPr>
      <w:r w:rsidRPr="005A4BB6"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  <w:t xml:space="preserve">Dopo le rivoluzioni industriali </w:t>
      </w:r>
      <w:r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  <w:t>e tecnologiche</w:t>
      </w:r>
      <w:r w:rsidRPr="005A4BB6">
        <w:rPr>
          <w:rFonts w:ascii="Times New Roman" w:hAnsi="Times New Roman" w:cs="Times New Roman"/>
          <w:sz w:val="32"/>
          <w:szCs w:val="32"/>
          <w:u w:color="FF0000"/>
          <w:shd w:val="clear" w:color="auto" w:fill="FFFFFF"/>
          <w:lang w:val="it-IT"/>
        </w:rPr>
        <w:t xml:space="preserve">, iniziate alla fine del 18° secolo e dovute fondamentalmente alla sostituzione del lavoro dell’uomo con il lavoro delle </w:t>
      </w:r>
      <w:r>
        <w:rPr>
          <w:rFonts w:ascii="Times New Roman" w:hAnsi="Times New Roman" w:cs="Times New Roman"/>
          <w:sz w:val="32"/>
          <w:szCs w:val="32"/>
          <w:u w:color="FF0000"/>
          <w:shd w:val="clear" w:color="auto" w:fill="FFFFFF"/>
          <w:lang w:val="it-IT"/>
        </w:rPr>
        <w:t>macchine,</w:t>
      </w:r>
      <w:r w:rsidRPr="005A4BB6">
        <w:rPr>
          <w:rFonts w:ascii="Times New Roman" w:hAnsi="Times New Roman" w:cs="Times New Roman"/>
          <w:color w:val="FF0000"/>
          <w:sz w:val="32"/>
          <w:szCs w:val="32"/>
          <w:u w:color="FF0000"/>
          <w:shd w:val="clear" w:color="auto" w:fill="FFFFFF"/>
          <w:lang w:val="it-IT"/>
        </w:rPr>
        <w:t xml:space="preserve"> </w:t>
      </w:r>
      <w:r w:rsidRPr="005A4BB6"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  <w:t xml:space="preserve">stiamo vivendo una nuova rivoluzione che tende a sostituire l'uomo in attività sempre più complesse. </w:t>
      </w:r>
      <w:r w:rsidRPr="005A4BB6">
        <w:rPr>
          <w:rFonts w:ascii="Times New Roman" w:hAnsi="Times New Roman" w:cs="Times New Roman"/>
          <w:sz w:val="32"/>
          <w:szCs w:val="32"/>
          <w:u w:color="FF0000"/>
          <w:shd w:val="clear" w:color="auto" w:fill="FFFFFF"/>
          <w:lang w:val="it-IT"/>
        </w:rPr>
        <w:t>A partire dagli aeromodelli radiocomandati</w:t>
      </w:r>
      <w:r w:rsidRPr="005A4BB6">
        <w:rPr>
          <w:rFonts w:ascii="Times New Roman" w:hAnsi="Times New Roman" w:cs="Times New Roman"/>
          <w:sz w:val="32"/>
          <w:szCs w:val="32"/>
          <w:u w:color="1D2228"/>
          <w:shd w:val="clear" w:color="auto" w:fill="FFFFFF"/>
          <w:lang w:val="it-IT"/>
        </w:rPr>
        <w:t xml:space="preserve">, </w:t>
      </w:r>
      <w:r w:rsidRPr="005A4BB6">
        <w:rPr>
          <w:rFonts w:ascii="Times New Roman" w:hAnsi="Times New Roman" w:cs="Times New Roman"/>
          <w:sz w:val="32"/>
          <w:szCs w:val="32"/>
          <w:u w:color="FF0000"/>
          <w:shd w:val="clear" w:color="auto" w:fill="FFFFFF"/>
          <w:lang w:val="it-IT"/>
        </w:rPr>
        <w:t>considerati poco più che un semplice hobby,</w:t>
      </w:r>
      <w:r w:rsidRPr="005A4BB6">
        <w:rPr>
          <w:rFonts w:ascii="Times New Roman" w:hAnsi="Times New Roman" w:cs="Times New Roman"/>
          <w:color w:val="FF0000"/>
          <w:sz w:val="32"/>
          <w:szCs w:val="32"/>
          <w:u w:color="FF0000"/>
          <w:shd w:val="clear" w:color="auto" w:fill="FFFFFF"/>
          <w:lang w:val="it-IT"/>
        </w:rPr>
        <w:t xml:space="preserve"> </w:t>
      </w:r>
      <w:r w:rsidRPr="005A4BB6"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  <w:t>anche il settore aeronautico è stato investito da questa rivoluzione con la diffusione di Droni (o Aeromobili Pilotaggio Remoto) di tutte le dimensioni</w:t>
      </w:r>
      <w:r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  <w:t>,</w:t>
      </w:r>
      <w:r w:rsidRPr="005A4BB6"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  <w:t xml:space="preserve"> impiegati sempre più estensivamente nelle più svariate attività. </w:t>
      </w:r>
    </w:p>
    <w:p w:rsidR="00823687" w:rsidRPr="005A4BB6" w:rsidRDefault="00823687" w:rsidP="00823687">
      <w:pPr>
        <w:pStyle w:val="DidefaultA"/>
        <w:spacing w:before="0" w:line="240" w:lineRule="auto"/>
        <w:jc w:val="both"/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</w:pPr>
    </w:p>
    <w:p w:rsidR="00823687" w:rsidRDefault="00823687" w:rsidP="00823687">
      <w:pPr>
        <w:pStyle w:val="DidefaultA"/>
        <w:spacing w:before="0" w:line="240" w:lineRule="auto"/>
        <w:jc w:val="both"/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  <w:t>Si invitano i partecipanti</w:t>
      </w:r>
      <w:r w:rsidRPr="005A4BB6"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  <w:t xml:space="preserve"> a mettere in campo le proprie idee, analizzando le </w:t>
      </w:r>
      <w:r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  <w:t xml:space="preserve">loro </w:t>
      </w:r>
      <w:r w:rsidRPr="005A4BB6"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  <w:t>enormi potenzialità di impiego nella vita di tutti i giorni e gli eventuali rischi, prendendo in esame uno o più dei seguenti aspetti: tecnico-scientifico, giuridico, economico, culturale e sociale.</w:t>
      </w:r>
    </w:p>
    <w:p w:rsidR="00823687" w:rsidRDefault="00823687" w:rsidP="00823687">
      <w:pPr>
        <w:pStyle w:val="DidefaultA"/>
        <w:spacing w:before="0" w:line="240" w:lineRule="auto"/>
        <w:jc w:val="both"/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</w:pPr>
    </w:p>
    <w:p w:rsidR="00823687" w:rsidRDefault="00823687" w:rsidP="00823687">
      <w:pPr>
        <w:pStyle w:val="DidefaultA"/>
        <w:spacing w:before="0" w:line="240" w:lineRule="auto"/>
        <w:jc w:val="both"/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</w:pPr>
    </w:p>
    <w:p w:rsidR="00823687" w:rsidRDefault="00823687" w:rsidP="00823687">
      <w:pPr>
        <w:pStyle w:val="DidefaultA"/>
        <w:spacing w:before="0" w:line="240" w:lineRule="auto"/>
        <w:jc w:val="both"/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</w:pPr>
    </w:p>
    <w:p w:rsidR="00823687" w:rsidRDefault="00823687" w:rsidP="00823687">
      <w:pPr>
        <w:pStyle w:val="DidefaultA"/>
        <w:spacing w:before="0" w:line="240" w:lineRule="auto"/>
        <w:jc w:val="both"/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</w:pPr>
    </w:p>
    <w:p w:rsidR="00823687" w:rsidRPr="00E53F23" w:rsidRDefault="00823687" w:rsidP="00823687">
      <w:pPr>
        <w:pStyle w:val="DidefaultA"/>
        <w:spacing w:before="0" w:line="240" w:lineRule="auto"/>
        <w:jc w:val="center"/>
        <w:rPr>
          <w:rFonts w:ascii="Times New Roman" w:hAnsi="Times New Roman" w:cs="Times New Roman"/>
          <w:b/>
          <w:color w:val="1D2228"/>
          <w:sz w:val="44"/>
          <w:szCs w:val="32"/>
          <w:u w:color="1D2228"/>
          <w:shd w:val="clear" w:color="auto" w:fill="FFFFFF"/>
          <w:lang w:val="it-IT"/>
        </w:rPr>
      </w:pPr>
      <w:r>
        <w:rPr>
          <w:rFonts w:ascii="Times New Roman" w:hAnsi="Times New Roman" w:cs="Times New Roman"/>
          <w:b/>
          <w:color w:val="1D2228"/>
          <w:sz w:val="44"/>
          <w:szCs w:val="32"/>
          <w:u w:color="1D2228"/>
          <w:shd w:val="clear" w:color="auto" w:fill="FFFFFF"/>
          <w:lang w:val="it-IT"/>
        </w:rPr>
        <w:lastRenderedPageBreak/>
        <w:t>2 – INTELLIGENZA ARTIFICIALE</w:t>
      </w:r>
    </w:p>
    <w:p w:rsidR="00823687" w:rsidRDefault="00823687" w:rsidP="00823687">
      <w:pPr>
        <w:pStyle w:val="DidefaultA"/>
        <w:spacing w:before="0" w:line="240" w:lineRule="auto"/>
        <w:jc w:val="center"/>
        <w:rPr>
          <w:rFonts w:ascii="Times New Roman" w:hAnsi="Times New Roman" w:cs="Times New Roman"/>
          <w:color w:val="1D2228"/>
          <w:sz w:val="32"/>
          <w:szCs w:val="32"/>
          <w:u w:color="1D2228"/>
          <w:shd w:val="clear" w:color="auto" w:fill="FFFFFF"/>
          <w:lang w:val="it-IT"/>
        </w:rPr>
      </w:pPr>
    </w:p>
    <w:p w:rsidR="00823687" w:rsidRPr="00E53F23" w:rsidRDefault="00823687" w:rsidP="00823687">
      <w:pPr>
        <w:shd w:val="clear" w:color="auto" w:fill="FFFFFF"/>
        <w:spacing w:before="100" w:beforeAutospacing="1" w:after="100" w:afterAutospacing="1" w:line="205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53F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 Tre leggi della robotica</w:t>
      </w:r>
    </w:p>
    <w:p w:rsidR="00823687" w:rsidRPr="00E53F23" w:rsidRDefault="00823687" w:rsidP="0082368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it-IT"/>
        </w:rPr>
      </w:pPr>
      <w:r w:rsidRPr="00E53F23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it-IT"/>
        </w:rPr>
        <w:t>Un robot non può recar danno a un essere umano né può permettere che, a causa del suo mancato intervento, un essere umano riceva danno.</w:t>
      </w:r>
    </w:p>
    <w:p w:rsidR="00823687" w:rsidRPr="00E53F23" w:rsidRDefault="00823687" w:rsidP="0082368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it-IT"/>
        </w:rPr>
      </w:pPr>
      <w:r w:rsidRPr="00E53F23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it-IT"/>
        </w:rPr>
        <w:t>Un robot deve obbedire agli ordini impartiti dagli esseri umani, purché tali ordini non vadano in contrasto con la Prima Legge.</w:t>
      </w:r>
    </w:p>
    <w:p w:rsidR="00823687" w:rsidRPr="00E53F23" w:rsidRDefault="00823687" w:rsidP="0082368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it-IT"/>
        </w:rPr>
      </w:pPr>
      <w:r w:rsidRPr="00E53F23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it-IT"/>
        </w:rPr>
        <w:t>Un robot deve proteggere la propria esistenza, purché la salvaguardia di essa non contrasti con la Prima o con la Seconda Legge.»</w:t>
      </w:r>
    </w:p>
    <w:p w:rsidR="00823687" w:rsidRPr="00E53F23" w:rsidRDefault="00823687" w:rsidP="00823687">
      <w:pPr>
        <w:jc w:val="right"/>
        <w:rPr>
          <w:b/>
          <w:i/>
        </w:rPr>
      </w:pPr>
      <w:r w:rsidRPr="00E53F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Isaac Asimov </w:t>
      </w:r>
      <w:r w:rsidRPr="00E53F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ab/>
      </w:r>
    </w:p>
    <w:p w:rsidR="00823687" w:rsidRPr="00E53F23" w:rsidRDefault="00823687" w:rsidP="00823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F2D47"/>
          <w:sz w:val="28"/>
          <w:szCs w:val="28"/>
          <w:lang w:eastAsia="it-IT"/>
        </w:rPr>
      </w:pPr>
    </w:p>
    <w:p w:rsidR="00823687" w:rsidRPr="00E53F23" w:rsidRDefault="00823687" w:rsidP="00823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F2D47"/>
          <w:sz w:val="28"/>
          <w:szCs w:val="28"/>
          <w:lang w:eastAsia="it-IT"/>
        </w:rPr>
      </w:pPr>
    </w:p>
    <w:p w:rsidR="00823687" w:rsidRPr="00E53F23" w:rsidRDefault="00823687" w:rsidP="00823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F2D47"/>
          <w:sz w:val="28"/>
          <w:szCs w:val="28"/>
          <w:lang w:eastAsia="it-IT"/>
        </w:rPr>
      </w:pPr>
      <w:r w:rsidRPr="00E53F23">
        <w:rPr>
          <w:rFonts w:ascii="Times New Roman" w:eastAsia="Times New Roman" w:hAnsi="Times New Roman" w:cs="Times New Roman"/>
          <w:iCs/>
          <w:color w:val="1F2D47"/>
          <w:sz w:val="28"/>
          <w:szCs w:val="28"/>
          <w:lang w:eastAsia="it-IT"/>
        </w:rPr>
        <w:t>Fino a pochi anni fa il principale problema relativo all’Intelligenza Artificiale era la realistica possibilità di utilizzare sistemi intelligenti per usi comuni. Oggi che </w:t>
      </w:r>
      <w:r w:rsidRPr="00E53F23">
        <w:rPr>
          <w:rFonts w:ascii="Times New Roman" w:eastAsia="Times New Roman" w:hAnsi="Times New Roman" w:cs="Times New Roman"/>
          <w:bCs/>
          <w:iCs/>
          <w:color w:val="1F2D47"/>
          <w:sz w:val="28"/>
          <w:szCs w:val="28"/>
          <w:lang w:eastAsia="it-IT"/>
        </w:rPr>
        <w:t>questo obiettivo è ampiamente raggiunto</w:t>
      </w:r>
      <w:r w:rsidRPr="00E53F23">
        <w:rPr>
          <w:rFonts w:ascii="Times New Roman" w:eastAsia="Times New Roman" w:hAnsi="Times New Roman" w:cs="Times New Roman"/>
          <w:iCs/>
          <w:color w:val="1F2D47"/>
          <w:sz w:val="28"/>
          <w:szCs w:val="28"/>
          <w:lang w:eastAsia="it-IT"/>
        </w:rPr>
        <w:t xml:space="preserve"> ci si chiede quale possa essere il futuro dell’Intelligenza Artificiale. </w:t>
      </w:r>
    </w:p>
    <w:p w:rsidR="00823687" w:rsidRPr="00E53F23" w:rsidRDefault="00823687" w:rsidP="00823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F2D47"/>
          <w:sz w:val="28"/>
          <w:szCs w:val="28"/>
          <w:lang w:eastAsia="it-IT"/>
        </w:rPr>
      </w:pPr>
      <w:r w:rsidRPr="00E53F23">
        <w:rPr>
          <w:rFonts w:ascii="Times New Roman" w:eastAsia="Times New Roman" w:hAnsi="Times New Roman" w:cs="Times New Roman"/>
          <w:iCs/>
          <w:color w:val="1F2D47"/>
          <w:sz w:val="28"/>
          <w:szCs w:val="28"/>
          <w:lang w:eastAsia="it-IT"/>
        </w:rPr>
        <w:t>I settori nei quali sono stati impiegati sistemi ad IA sono molteplici e sono in continua crescita consolidando la consapevolezza che </w:t>
      </w:r>
      <w:r w:rsidRPr="00E53F23">
        <w:rPr>
          <w:rFonts w:ascii="Times New Roman" w:eastAsia="Times New Roman" w:hAnsi="Times New Roman" w:cs="Times New Roman"/>
          <w:bCs/>
          <w:iCs/>
          <w:color w:val="1F2D47"/>
          <w:sz w:val="28"/>
          <w:szCs w:val="28"/>
          <w:lang w:eastAsia="it-IT"/>
        </w:rPr>
        <w:t>l’Intelligenza Artificiale oggi rappresenta una concreta realtà</w:t>
      </w:r>
      <w:r w:rsidRPr="00E53F23">
        <w:rPr>
          <w:rFonts w:ascii="Times New Roman" w:eastAsia="Times New Roman" w:hAnsi="Times New Roman" w:cs="Times New Roman"/>
          <w:iCs/>
          <w:color w:val="1F2D47"/>
          <w:sz w:val="28"/>
          <w:szCs w:val="28"/>
          <w:lang w:eastAsia="it-IT"/>
        </w:rPr>
        <w:t>.  Già oggi, infatti, possiamo osservare un utilizzo estensivo di Sistemi che appaiono gestiti completamente da una “macchina” anche in quei settori ritenuti più “critici”. Apparecchiature sanitarie, produttive o di controllo sono sempre più basate sulla utilizzazione più o meno spinta della IA. Velivoli passeggeri di grandi dimensioni possono navigare in modo autonomo e sono in grado di operare anche nelle fasi più delicate di decollo e atterraggio senza l’intervento diretto dell’uomo che si limita a gestire le eventuali emergenze. L’Automazione cede il passo all’Autonomia.</w:t>
      </w:r>
    </w:p>
    <w:p w:rsidR="00823687" w:rsidRPr="00E53F23" w:rsidRDefault="00823687" w:rsidP="00823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F2D47"/>
          <w:sz w:val="28"/>
          <w:szCs w:val="28"/>
          <w:lang w:eastAsia="it-IT"/>
        </w:rPr>
      </w:pPr>
      <w:r w:rsidRPr="00E53F23">
        <w:rPr>
          <w:rFonts w:ascii="Times New Roman" w:eastAsia="Times New Roman" w:hAnsi="Times New Roman" w:cs="Times New Roman"/>
          <w:iCs/>
          <w:color w:val="1F2D47"/>
          <w:sz w:val="28"/>
          <w:szCs w:val="28"/>
          <w:lang w:eastAsia="it-IT"/>
        </w:rPr>
        <w:t xml:space="preserve">Ecco che il confronto tra uomo e macchina non si limita più alla semplice evoluzione tecnica dell’Intelligenza Artificiale o dei “sistemi intelligenti” ma investe anche e soprattutto la sfera morale ed etica collegata al rispetto della dignità dell’uomo, della sua sicurezza e della sua libertà. Siamo di fronte ad una vera e propria rivoluzione non solo industriale ma soprattutto culturale. </w:t>
      </w:r>
    </w:p>
    <w:p w:rsidR="00823687" w:rsidRPr="00E53F23" w:rsidRDefault="00823687" w:rsidP="00823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F2D47"/>
          <w:sz w:val="28"/>
          <w:szCs w:val="28"/>
          <w:lang w:eastAsia="it-IT"/>
        </w:rPr>
      </w:pPr>
    </w:p>
    <w:p w:rsidR="00823687" w:rsidRPr="00E53F23" w:rsidRDefault="00823687" w:rsidP="00823687">
      <w:pPr>
        <w:jc w:val="both"/>
        <w:rPr>
          <w:rFonts w:ascii="Times New Roman" w:hAnsi="Times New Roman" w:cs="Times New Roman"/>
          <w:sz w:val="28"/>
          <w:szCs w:val="28"/>
        </w:rPr>
      </w:pPr>
      <w:r w:rsidRPr="00E53F23">
        <w:rPr>
          <w:rFonts w:ascii="Times New Roman" w:hAnsi="Times New Roman" w:cs="Times New Roman"/>
          <w:sz w:val="28"/>
          <w:szCs w:val="28"/>
        </w:rPr>
        <w:t>In tale quadro, come e quanto la IA potrà influenzare lo sviluppo dei Sistemi Aeronautici e Spaziali? Ma soprattutto fino a che punto dovrà farlo?</w:t>
      </w:r>
    </w:p>
    <w:p w:rsidR="00823687" w:rsidRPr="00823687" w:rsidRDefault="00823687" w:rsidP="008236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1D2228"/>
          <w:sz w:val="28"/>
          <w:szCs w:val="28"/>
          <w:u w:color="1D2228"/>
          <w:bdr w:val="nil"/>
          <w:shd w:val="clear" w:color="auto" w:fill="FFFFFF"/>
          <w:lang w:eastAsia="it-IT"/>
        </w:rPr>
      </w:pPr>
    </w:p>
    <w:p w:rsidR="00823687" w:rsidRPr="00823687" w:rsidRDefault="00823687" w:rsidP="008236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 w:rsidRPr="00823687">
        <w:rPr>
          <w:rFonts w:ascii="Times New Roman" w:eastAsia="Arial Unicode MS" w:hAnsi="Times New Roman" w:cs="Times New Roman"/>
          <w:color w:val="1D2228"/>
          <w:sz w:val="28"/>
          <w:szCs w:val="28"/>
          <w:u w:color="1D2228"/>
          <w:bdr w:val="nil"/>
          <w:shd w:val="clear" w:color="auto" w:fill="FFFFFF"/>
          <w:lang w:eastAsia="it-IT"/>
        </w:rPr>
        <w:t>Si invitano i partecipanti a mettere in campo le proprie idee prendendo in esame uno o più dei seguenti aspetti: tecnico-scientifico, giuridico, economico, culturale e sociale.</w:t>
      </w:r>
    </w:p>
    <w:p w:rsidR="00823687" w:rsidRPr="00E53F23" w:rsidRDefault="00823687" w:rsidP="0082368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/>
    <w:p w:rsidR="00823687" w:rsidRDefault="00823687" w:rsidP="00823687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3 – MOBILITA’</w:t>
      </w:r>
    </w:p>
    <w:p w:rsidR="00823687" w:rsidRPr="00E53F23" w:rsidRDefault="00823687" w:rsidP="00823687">
      <w:pPr>
        <w:jc w:val="center"/>
        <w:rPr>
          <w:rFonts w:ascii="Times New Roman" w:hAnsi="Times New Roman" w:cs="Times New Roman"/>
          <w:b/>
          <w:sz w:val="44"/>
        </w:rPr>
      </w:pPr>
    </w:p>
    <w:p w:rsidR="00823687" w:rsidRPr="00D07F0F" w:rsidRDefault="00823687" w:rsidP="00823687">
      <w:pPr>
        <w:pStyle w:val="CorpoA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7F0F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Pr="00276C7C">
        <w:rPr>
          <w:rFonts w:ascii="Times New Roman" w:hAnsi="Times New Roman" w:cs="Times New Roman"/>
          <w:i/>
          <w:sz w:val="28"/>
          <w:szCs w:val="28"/>
          <w:lang w:val="it-IT"/>
        </w:rPr>
        <w:t>La tecnologia non tiene lontano l’uomo dai grandi problemi della natura ma lo costringe a studiarli più approfonditamente”</w:t>
      </w:r>
      <w:r w:rsidRPr="00D07F0F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823687" w:rsidRPr="00D07F0F" w:rsidRDefault="00823687" w:rsidP="00823687">
      <w:pPr>
        <w:pStyle w:val="CorpoA"/>
        <w:jc w:val="right"/>
        <w:rPr>
          <w:rFonts w:ascii="Times New Roman" w:eastAsia="Verdana" w:hAnsi="Times New Roman" w:cs="Times New Roman"/>
          <w:b/>
          <w:sz w:val="28"/>
          <w:szCs w:val="28"/>
          <w:lang w:val="it-IT"/>
        </w:rPr>
      </w:pPr>
      <w:r w:rsidRPr="00D07F0F">
        <w:rPr>
          <w:rFonts w:ascii="Times New Roman" w:hAnsi="Times New Roman" w:cs="Times New Roman"/>
          <w:b/>
          <w:sz w:val="28"/>
          <w:szCs w:val="28"/>
          <w:lang w:val="it-IT"/>
        </w:rPr>
        <w:t>Antoine de Saint-Exupery</w:t>
      </w:r>
    </w:p>
    <w:p w:rsidR="00823687" w:rsidRDefault="00823687" w:rsidP="00823687">
      <w:pPr>
        <w:pStyle w:val="CorpoA"/>
        <w:jc w:val="both"/>
        <w:rPr>
          <w:rFonts w:ascii="Times New Roman" w:eastAsia="Verdana" w:hAnsi="Times New Roman" w:cs="Times New Roman"/>
          <w:sz w:val="28"/>
          <w:szCs w:val="28"/>
          <w:lang w:val="it-IT"/>
        </w:rPr>
      </w:pPr>
    </w:p>
    <w:p w:rsidR="00823687" w:rsidRPr="00D07F0F" w:rsidRDefault="00823687" w:rsidP="00823687">
      <w:pPr>
        <w:pStyle w:val="CorpoA"/>
        <w:jc w:val="both"/>
        <w:rPr>
          <w:rFonts w:ascii="Times New Roman" w:eastAsia="Verdana" w:hAnsi="Times New Roman" w:cs="Times New Roman"/>
          <w:sz w:val="28"/>
          <w:szCs w:val="28"/>
          <w:lang w:val="it-IT"/>
        </w:rPr>
      </w:pPr>
    </w:p>
    <w:p w:rsidR="00823687" w:rsidRPr="00D07F0F" w:rsidRDefault="00823687" w:rsidP="00823687">
      <w:pPr>
        <w:pStyle w:val="CorpoA"/>
        <w:jc w:val="both"/>
        <w:rPr>
          <w:rFonts w:ascii="Times New Roman" w:eastAsia="Verdana" w:hAnsi="Times New Roman" w:cs="Times New Roman"/>
          <w:sz w:val="28"/>
          <w:szCs w:val="28"/>
          <w:lang w:val="it-IT"/>
        </w:rPr>
      </w:pPr>
      <w:r w:rsidRPr="00D07F0F">
        <w:rPr>
          <w:rFonts w:ascii="Times New Roman" w:hAnsi="Times New Roman" w:cs="Times New Roman"/>
          <w:sz w:val="28"/>
          <w:szCs w:val="28"/>
          <w:lang w:val="it-IT"/>
        </w:rPr>
        <w:t>Il progresso tecnologico ha consentito all’uomo di realizzare il sogno del volo. L’Aeroplano ha idealmente abbattuto le frontiere avvicinando genti e paesi. Pur a fronte degli indubbi benefici, l’uso del mezzo aereo</w:t>
      </w:r>
      <w:r w:rsidRPr="00D07F0F">
        <w:rPr>
          <w:rFonts w:ascii="Times New Roman" w:hAnsi="Times New Roman" w:cs="Times New Roman"/>
          <w:sz w:val="28"/>
          <w:szCs w:val="28"/>
          <w:u w:color="FF0000"/>
          <w:lang w:val="it-IT"/>
        </w:rPr>
        <w:t>, a causa delle elevate potenze richieste ed ottenibili con ingenti consumi di combustibili fossili,</w:t>
      </w:r>
      <w:r w:rsidRPr="00D07F0F">
        <w:rPr>
          <w:rFonts w:ascii="Times New Roman" w:hAnsi="Times New Roman" w:cs="Times New Roman"/>
          <w:sz w:val="28"/>
          <w:szCs w:val="28"/>
          <w:lang w:val="it-IT"/>
        </w:rPr>
        <w:t xml:space="preserve"> ha </w:t>
      </w:r>
      <w:r w:rsidRPr="00D07F0F">
        <w:rPr>
          <w:rFonts w:ascii="Times New Roman" w:hAnsi="Times New Roman" w:cs="Times New Roman"/>
          <w:sz w:val="28"/>
          <w:szCs w:val="28"/>
          <w:u w:color="FF0000"/>
          <w:lang w:val="it-IT"/>
        </w:rPr>
        <w:t xml:space="preserve">attualmente </w:t>
      </w:r>
      <w:r w:rsidRPr="00D07F0F">
        <w:rPr>
          <w:rFonts w:ascii="Times New Roman" w:hAnsi="Times New Roman" w:cs="Times New Roman"/>
          <w:color w:val="auto"/>
          <w:sz w:val="28"/>
          <w:szCs w:val="28"/>
          <w:u w:color="FF0000"/>
          <w:lang w:val="it-IT"/>
        </w:rPr>
        <w:t>un</w:t>
      </w:r>
      <w:r w:rsidRPr="00D07F0F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 </w:t>
      </w:r>
      <w:r w:rsidRPr="00D07F0F">
        <w:rPr>
          <w:rFonts w:ascii="Times New Roman" w:hAnsi="Times New Roman" w:cs="Times New Roman"/>
          <w:sz w:val="28"/>
          <w:szCs w:val="28"/>
          <w:u w:color="FF0000"/>
          <w:lang w:val="it-IT"/>
        </w:rPr>
        <w:t>forte</w:t>
      </w:r>
      <w:r w:rsidRPr="00D07F0F">
        <w:rPr>
          <w:rFonts w:ascii="Times New Roman" w:hAnsi="Times New Roman" w:cs="Times New Roman"/>
          <w:sz w:val="28"/>
          <w:szCs w:val="28"/>
          <w:lang w:val="it-IT"/>
        </w:rPr>
        <w:t xml:space="preserve"> impatto sull’ ambiente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in termini di </w:t>
      </w:r>
      <w:r w:rsidRPr="00D07F0F">
        <w:rPr>
          <w:rFonts w:ascii="Times New Roman" w:hAnsi="Times New Roman" w:cs="Times New Roman"/>
          <w:sz w:val="28"/>
          <w:szCs w:val="28"/>
          <w:lang w:val="it-IT"/>
        </w:rPr>
        <w:t xml:space="preserve">inquinamento </w:t>
      </w:r>
      <w:r w:rsidRPr="00D07F0F">
        <w:rPr>
          <w:rFonts w:ascii="Times New Roman" w:hAnsi="Times New Roman" w:cs="Times New Roman"/>
          <w:sz w:val="28"/>
          <w:szCs w:val="28"/>
          <w:u w:color="FF0000"/>
          <w:lang w:val="it-IT"/>
        </w:rPr>
        <w:t>sia</w:t>
      </w:r>
      <w:r w:rsidRPr="00D07F0F">
        <w:rPr>
          <w:rFonts w:ascii="Times New Roman" w:hAnsi="Times New Roman" w:cs="Times New Roman"/>
          <w:sz w:val="28"/>
          <w:szCs w:val="28"/>
          <w:lang w:val="it-IT"/>
        </w:rPr>
        <w:t xml:space="preserve"> da emissioni </w:t>
      </w:r>
      <w:r w:rsidRPr="00D07F0F">
        <w:rPr>
          <w:rFonts w:ascii="Times New Roman" w:hAnsi="Times New Roman" w:cs="Times New Roman"/>
          <w:sz w:val="28"/>
          <w:szCs w:val="28"/>
          <w:u w:color="FF0000"/>
          <w:lang w:val="it-IT"/>
        </w:rPr>
        <w:t>ch</w:t>
      </w:r>
      <w:r w:rsidRPr="00D07F0F">
        <w:rPr>
          <w:rFonts w:ascii="Times New Roman" w:hAnsi="Times New Roman" w:cs="Times New Roman"/>
          <w:sz w:val="28"/>
          <w:szCs w:val="28"/>
          <w:lang w:val="it-IT"/>
        </w:rPr>
        <w:t xml:space="preserve">e da rumore. Appare quindi irrinunciabile </w:t>
      </w:r>
      <w:r>
        <w:rPr>
          <w:rFonts w:ascii="Times New Roman" w:hAnsi="Times New Roman" w:cs="Times New Roman"/>
          <w:sz w:val="28"/>
          <w:szCs w:val="28"/>
          <w:lang w:val="it-IT"/>
        </w:rPr>
        <w:t>seguirne</w:t>
      </w:r>
      <w:r w:rsidRPr="00D07F0F">
        <w:rPr>
          <w:rFonts w:ascii="Times New Roman" w:hAnsi="Times New Roman" w:cs="Times New Roman"/>
          <w:sz w:val="28"/>
          <w:szCs w:val="28"/>
          <w:u w:color="FF0000"/>
          <w:lang w:val="it-IT"/>
        </w:rPr>
        <w:t xml:space="preserve"> il</w:t>
      </w:r>
      <w:r w:rsidRPr="00D07F0F">
        <w:rPr>
          <w:rFonts w:ascii="Times New Roman" w:hAnsi="Times New Roman" w:cs="Times New Roman"/>
          <w:color w:val="FF0000"/>
          <w:sz w:val="28"/>
          <w:szCs w:val="28"/>
          <w:u w:color="FF0000"/>
          <w:lang w:val="it-IT"/>
        </w:rPr>
        <w:t xml:space="preserve"> </w:t>
      </w:r>
      <w:r w:rsidRPr="00D07F0F">
        <w:rPr>
          <w:rFonts w:ascii="Times New Roman" w:hAnsi="Times New Roman" w:cs="Times New Roman"/>
          <w:sz w:val="28"/>
          <w:szCs w:val="28"/>
          <w:lang w:val="it-IT"/>
        </w:rPr>
        <w:t>progresso con</w:t>
      </w:r>
      <w:r w:rsidRPr="00D07F0F">
        <w:rPr>
          <w:rFonts w:ascii="Times New Roman" w:hAnsi="Times New Roman" w:cs="Times New Roman"/>
          <w:sz w:val="28"/>
          <w:szCs w:val="28"/>
          <w:u w:color="FF0000"/>
          <w:lang w:val="it-IT"/>
        </w:rPr>
        <w:t xml:space="preserve"> un occhio di riguardo ai problemi di natura ecologica.</w:t>
      </w:r>
    </w:p>
    <w:p w:rsidR="00823687" w:rsidRPr="00D07F0F" w:rsidRDefault="00823687" w:rsidP="00823687">
      <w:pPr>
        <w:pStyle w:val="CorpoA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7F0F">
        <w:rPr>
          <w:rFonts w:ascii="Times New Roman" w:hAnsi="Times New Roman" w:cs="Times New Roman"/>
          <w:sz w:val="28"/>
          <w:szCs w:val="28"/>
          <w:lang w:val="it-IT"/>
        </w:rPr>
        <w:t>L’aereo del futuro dovrà quindi essere più ecocompatibile, meno rumoroso e più economico. Quali innovazioni potranno a vostro parere contribuire a vincere l</w:t>
      </w:r>
      <w:r>
        <w:rPr>
          <w:rFonts w:ascii="Times New Roman" w:hAnsi="Times New Roman" w:cs="Times New Roman"/>
          <w:sz w:val="28"/>
          <w:szCs w:val="28"/>
          <w:lang w:val="it-IT"/>
        </w:rPr>
        <w:t>a sfida ecologica? Come immaginate</w:t>
      </w:r>
      <w:r w:rsidRPr="00D07F0F">
        <w:rPr>
          <w:rFonts w:ascii="Times New Roman" w:hAnsi="Times New Roman" w:cs="Times New Roman"/>
          <w:sz w:val="28"/>
          <w:szCs w:val="28"/>
          <w:lang w:val="it-IT"/>
        </w:rPr>
        <w:t xml:space="preserve"> la mobilità di domani?</w:t>
      </w:r>
    </w:p>
    <w:p w:rsidR="00823687" w:rsidRPr="00D07F0F" w:rsidRDefault="00823687" w:rsidP="00823687">
      <w:pPr>
        <w:pStyle w:val="CorpoA"/>
        <w:jc w:val="both"/>
        <w:rPr>
          <w:rFonts w:ascii="Times New Roman" w:eastAsia="Verdana" w:hAnsi="Times New Roman" w:cs="Times New Roman"/>
          <w:sz w:val="28"/>
          <w:szCs w:val="28"/>
          <w:lang w:val="it-IT"/>
        </w:rPr>
      </w:pPr>
    </w:p>
    <w:p w:rsidR="00823687" w:rsidRPr="00E53F23" w:rsidRDefault="00823687" w:rsidP="00823687">
      <w:pPr>
        <w:pStyle w:val="DidefaultA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53F23">
        <w:rPr>
          <w:rFonts w:ascii="Times New Roman" w:hAnsi="Times New Roman" w:cs="Times New Roman"/>
          <w:color w:val="1D2228"/>
          <w:sz w:val="28"/>
          <w:szCs w:val="28"/>
          <w:u w:color="1D2228"/>
          <w:shd w:val="clear" w:color="auto" w:fill="FFFFFF"/>
          <w:lang w:val="it-IT"/>
        </w:rPr>
        <w:t>Si invitano i partecipanti a mettere in campo le proprie idee prendendo in esame uno o più dei seguenti aspetti: tecnico-scientifico, giuridico, economico, culturale e sociale.</w:t>
      </w:r>
    </w:p>
    <w:p w:rsidR="00823687" w:rsidRPr="00E53F23" w:rsidRDefault="00823687" w:rsidP="00823687">
      <w:pPr>
        <w:pStyle w:val="DidefaultA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23687" w:rsidRPr="005A4BB6" w:rsidRDefault="00823687" w:rsidP="00823687">
      <w:pPr>
        <w:pStyle w:val="DidefaultA"/>
        <w:spacing w:before="0" w:line="240" w:lineRule="auto"/>
        <w:jc w:val="both"/>
        <w:rPr>
          <w:rFonts w:ascii="Times New Roman" w:hAnsi="Times New Roman" w:cs="Times New Roman"/>
          <w:sz w:val="32"/>
          <w:szCs w:val="32"/>
          <w:lang w:val="it-IT"/>
        </w:rPr>
      </w:pPr>
    </w:p>
    <w:p w:rsidR="00823687" w:rsidRDefault="00823687" w:rsidP="00823687">
      <w:pPr>
        <w:shd w:val="clear" w:color="auto" w:fill="FFFFFF"/>
        <w:spacing w:before="100" w:beforeAutospacing="1" w:after="100" w:afterAutospacing="1" w:line="205" w:lineRule="atLeast"/>
        <w:jc w:val="right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823687" w:rsidRDefault="00823687" w:rsidP="00823687">
      <w:pPr>
        <w:shd w:val="clear" w:color="auto" w:fill="FFFFFF"/>
        <w:spacing w:before="100" w:beforeAutospacing="1" w:after="100" w:afterAutospacing="1" w:line="205" w:lineRule="atLeast"/>
        <w:jc w:val="right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823687" w:rsidRDefault="00823687" w:rsidP="00823687">
      <w:pPr>
        <w:shd w:val="clear" w:color="auto" w:fill="FFFFFF"/>
        <w:spacing w:before="100" w:beforeAutospacing="1" w:after="100" w:afterAutospacing="1" w:line="205" w:lineRule="atLeast"/>
        <w:jc w:val="right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823687" w:rsidRDefault="00823687" w:rsidP="00823687">
      <w:pPr>
        <w:shd w:val="clear" w:color="auto" w:fill="FFFFFF"/>
        <w:spacing w:before="100" w:beforeAutospacing="1" w:after="100" w:afterAutospacing="1" w:line="205" w:lineRule="atLeast"/>
        <w:jc w:val="right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823687" w:rsidRDefault="00823687" w:rsidP="00823687">
      <w:pPr>
        <w:shd w:val="clear" w:color="auto" w:fill="FFFFFF"/>
        <w:spacing w:before="100" w:beforeAutospacing="1" w:after="100" w:afterAutospacing="1" w:line="205" w:lineRule="atLeast"/>
        <w:jc w:val="right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823687" w:rsidRPr="00E53F23" w:rsidRDefault="00823687" w:rsidP="00823687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hAnsi="Times New Roman" w:cs="Times New Roman"/>
          <w:b/>
          <w:sz w:val="4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24"/>
          <w:shd w:val="clear" w:color="auto" w:fill="FFFFFF"/>
        </w:rPr>
        <w:lastRenderedPageBreak/>
        <w:t>4 - SPAZIO</w:t>
      </w:r>
    </w:p>
    <w:p w:rsidR="00823687" w:rsidRDefault="00823687" w:rsidP="00823687">
      <w:pPr>
        <w:shd w:val="clear" w:color="auto" w:fill="FFFFFF"/>
        <w:spacing w:before="100" w:beforeAutospacing="1" w:after="100" w:afterAutospacing="1" w:line="205" w:lineRule="atLeast"/>
        <w:jc w:val="right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823687" w:rsidRPr="00005119" w:rsidRDefault="00823687" w:rsidP="00823687">
      <w:pPr>
        <w:shd w:val="clear" w:color="auto" w:fill="FFFFFF"/>
        <w:spacing w:before="100" w:beforeAutospacing="1" w:after="100" w:afterAutospacing="1" w:line="205" w:lineRule="atLeast"/>
        <w:jc w:val="right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005119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“La terra </w:t>
      </w:r>
      <w:r w:rsidRPr="00005119">
        <w:rPr>
          <w:rStyle w:val="Enfasicorsivo"/>
          <w:rFonts w:ascii="Times New Roman" w:hAnsi="Times New Roman" w:cs="Times New Roman"/>
          <w:sz w:val="28"/>
          <w:szCs w:val="24"/>
          <w:shd w:val="clear" w:color="auto" w:fill="FFFFFF"/>
        </w:rPr>
        <w:t>è</w:t>
      </w:r>
      <w:r w:rsidRPr="00005119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 la </w:t>
      </w:r>
      <w:r w:rsidRPr="00005119">
        <w:rPr>
          <w:rStyle w:val="Enfasicorsivo"/>
          <w:rFonts w:ascii="Times New Roman" w:hAnsi="Times New Roman" w:cs="Times New Roman"/>
          <w:sz w:val="28"/>
          <w:szCs w:val="24"/>
          <w:shd w:val="clear" w:color="auto" w:fill="FFFFFF"/>
        </w:rPr>
        <w:t>culla dell</w:t>
      </w:r>
      <w:r w:rsidRPr="00005119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'umanità, </w:t>
      </w:r>
      <w:r w:rsidRPr="00005119">
        <w:rPr>
          <w:rStyle w:val="Enfasicorsivo"/>
          <w:rFonts w:ascii="Times New Roman" w:hAnsi="Times New Roman" w:cs="Times New Roman"/>
          <w:sz w:val="28"/>
          <w:szCs w:val="24"/>
          <w:shd w:val="clear" w:color="auto" w:fill="FFFFFF"/>
        </w:rPr>
        <w:t>ma</w:t>
      </w:r>
      <w:r w:rsidRPr="00005119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 non si </w:t>
      </w:r>
      <w:r w:rsidRPr="00005119">
        <w:rPr>
          <w:rStyle w:val="Enfasicorsivo"/>
          <w:rFonts w:ascii="Times New Roman" w:hAnsi="Times New Roman" w:cs="Times New Roman"/>
          <w:sz w:val="28"/>
          <w:szCs w:val="24"/>
          <w:shd w:val="clear" w:color="auto" w:fill="FFFFFF"/>
        </w:rPr>
        <w:t>può vivere</w:t>
      </w:r>
      <w:r w:rsidRPr="00005119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 per </w:t>
      </w:r>
      <w:r w:rsidRPr="00005119">
        <w:rPr>
          <w:rStyle w:val="Enfasicorsivo"/>
          <w:rFonts w:ascii="Times New Roman" w:hAnsi="Times New Roman" w:cs="Times New Roman"/>
          <w:sz w:val="28"/>
          <w:szCs w:val="24"/>
          <w:shd w:val="clear" w:color="auto" w:fill="FFFFFF"/>
        </w:rPr>
        <w:t>sempre</w:t>
      </w:r>
      <w:r w:rsidRPr="00005119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 in una </w:t>
      </w:r>
      <w:r w:rsidRPr="00005119">
        <w:rPr>
          <w:rStyle w:val="Enfasicorsivo"/>
          <w:rFonts w:ascii="Times New Roman" w:hAnsi="Times New Roman" w:cs="Times New Roman"/>
          <w:sz w:val="28"/>
          <w:szCs w:val="24"/>
          <w:shd w:val="clear" w:color="auto" w:fill="FFFFFF"/>
        </w:rPr>
        <w:t>culla</w:t>
      </w:r>
      <w:r w:rsidRPr="00005119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” </w:t>
      </w:r>
      <w:r w:rsidRPr="00005119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(Konstantin Ėduardovič Ciolkovskij)</w:t>
      </w:r>
    </w:p>
    <w:p w:rsidR="00823687" w:rsidRDefault="00823687" w:rsidP="00823687">
      <w:pPr>
        <w:shd w:val="clear" w:color="auto" w:fill="FFFFFF"/>
        <w:spacing w:before="100" w:beforeAutospacing="1" w:after="100" w:afterAutospacing="1" w:line="20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823687" w:rsidRPr="00E91495" w:rsidRDefault="00823687" w:rsidP="00823687">
      <w:pPr>
        <w:shd w:val="clear" w:color="auto" w:fill="FFFFFF"/>
        <w:spacing w:before="100" w:beforeAutospacing="1" w:after="100" w:afterAutospacing="1"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23687" w:rsidRDefault="00823687" w:rsidP="00823687">
      <w:pPr>
        <w:shd w:val="clear" w:color="auto" w:fill="FFFFFF"/>
        <w:spacing w:before="100" w:beforeAutospacing="1" w:after="100" w:afterAutospacing="1"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91495">
        <w:rPr>
          <w:rFonts w:ascii="Times New Roman" w:eastAsia="Times New Roman" w:hAnsi="Times New Roman" w:cs="Times New Roman"/>
          <w:sz w:val="28"/>
          <w:szCs w:val="28"/>
          <w:lang w:eastAsia="it-IT"/>
        </w:rPr>
        <w:t>Dalla Atmosfera allo Spazio: un ulteriore passo evolutivo del mondo aeronautico.</w:t>
      </w:r>
    </w:p>
    <w:p w:rsidR="00823687" w:rsidRPr="00E91495" w:rsidRDefault="00823687" w:rsidP="00823687">
      <w:pPr>
        <w:shd w:val="clear" w:color="auto" w:fill="FFFFFF"/>
        <w:spacing w:before="100" w:beforeAutospacing="1" w:after="100" w:afterAutospacing="1"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Due prospettive complementari:</w:t>
      </w:r>
    </w:p>
    <w:p w:rsidR="00823687" w:rsidRDefault="00823687" w:rsidP="00823687">
      <w:pPr>
        <w:numPr>
          <w:ilvl w:val="0"/>
          <w:numId w:val="5"/>
        </w:numPr>
        <w:shd w:val="clear" w:color="auto" w:fill="FFFFFF"/>
        <w:spacing w:after="0" w:line="231" w:lineRule="atLeast"/>
        <w:ind w:right="-285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</w:pPr>
      <w:r w:rsidRPr="008B07E7">
        <w:rPr>
          <w:rFonts w:ascii="Times New Roman" w:eastAsia="Times New Roman" w:hAnsi="Times New Roman" w:cs="Times New Roman"/>
          <w:b/>
          <w:color w:val="1D2228"/>
          <w:sz w:val="28"/>
          <w:szCs w:val="28"/>
          <w:lang w:eastAsia="it-IT"/>
        </w:rPr>
        <w:t>Lo Spazio per la Terra: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a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pplicazioni,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r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icadute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t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ecnologiche,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b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enefici ed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e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conomia</w:t>
      </w:r>
      <w:r w:rsidRPr="0062768C">
        <w:rPr>
          <w:rFonts w:ascii="Times New Roman" w:eastAsia="Times New Roman" w:hAnsi="Times New Roman" w:cs="Times New Roman"/>
          <w:color w:val="1F497D"/>
          <w:sz w:val="28"/>
          <w:szCs w:val="28"/>
          <w:lang w:eastAsia="it-IT"/>
        </w:rPr>
        <w:t>. 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“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Space Economy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”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shd w:val="clear" w:color="auto" w:fill="FFFFFF"/>
          <w:lang w:eastAsia="it-IT"/>
        </w:rPr>
        <w:t> rappresenta una delle più promettenti aree di sviluppo dei prossimi anni. 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Molteplici invenzioni pensate per lo Spazio hanno già migliorato la nostra quotidianità. Dalla ricerca, sviluppo e realizzazione delle infrastrutture spaziali derivano infatti molte informazioni, servizi, applicazioni, oggetti e tecnologie di uso quotidiano ma innovativi in diversi settori (telecomunicazioni, trasporti e logistica, meteorologia, difesa e sicurezza, protezione dell’ambiente, agricoltura, medicina) utili quindi anche a progettare un futuro sostenibile.</w:t>
      </w:r>
    </w:p>
    <w:p w:rsidR="00823687" w:rsidRPr="0062768C" w:rsidRDefault="00823687" w:rsidP="00823687">
      <w:pPr>
        <w:shd w:val="clear" w:color="auto" w:fill="FFFFFF"/>
        <w:spacing w:after="0" w:line="231" w:lineRule="atLeast"/>
        <w:ind w:left="720" w:right="-285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</w:pPr>
    </w:p>
    <w:p w:rsidR="00823687" w:rsidRDefault="00823687" w:rsidP="00823687">
      <w:pPr>
        <w:numPr>
          <w:ilvl w:val="0"/>
          <w:numId w:val="5"/>
        </w:numPr>
        <w:shd w:val="clear" w:color="auto" w:fill="FFFFFF"/>
        <w:spacing w:after="0" w:line="231" w:lineRule="atLeast"/>
        <w:ind w:right="-285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</w:pPr>
      <w:r w:rsidRPr="008B07E7">
        <w:rPr>
          <w:rFonts w:ascii="Times New Roman" w:eastAsia="Times New Roman" w:hAnsi="Times New Roman" w:cs="Times New Roman"/>
          <w:b/>
          <w:color w:val="1D2228"/>
          <w:sz w:val="28"/>
          <w:szCs w:val="28"/>
          <w:lang w:eastAsia="it-IT"/>
        </w:rPr>
        <w:t>Lo Spazio per l’espansione dell’umanità: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 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b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enefici e sfide dell’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e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splorazione spaziale</w:t>
      </w:r>
      <w:r w:rsidRPr="0062768C">
        <w:rPr>
          <w:rFonts w:ascii="Times New Roman" w:eastAsia="Times New Roman" w:hAnsi="Times New Roman" w:cs="Times New Roman"/>
          <w:color w:val="1F497D"/>
          <w:sz w:val="28"/>
          <w:szCs w:val="28"/>
          <w:lang w:eastAsia="it-IT"/>
        </w:rPr>
        <w:t>.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 Conoscenza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s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cientifica,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a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bitare Luna e Marte,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m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aterie prime,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t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urismo spaziale,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n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uovi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 sistemi di trasporto, ricadute t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ecnologiche, 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p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rotezione dello Spazio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in termini di rispetto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 ambiente naturale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 e s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ostenibilità (</w:t>
      </w:r>
      <w:r w:rsidRPr="0062768C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lang w:eastAsia="it-IT"/>
        </w:rPr>
        <w:t>debris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), 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s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cenari di cooperazione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i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nternazional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e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, 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shd w:val="clear" w:color="auto" w:fill="FFFFFF"/>
          <w:lang w:eastAsia="it-IT"/>
        </w:rPr>
        <w:t xml:space="preserve">prossime ambiziose missioni di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shd w:val="clear" w:color="auto" w:fill="FFFFFF"/>
          <w:lang w:eastAsia="it-IT"/>
        </w:rPr>
        <w:t>e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shd w:val="clear" w:color="auto" w:fill="FFFFFF"/>
          <w:lang w:eastAsia="it-IT"/>
        </w:rPr>
        <w:t xml:space="preserve">splorazione del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shd w:val="clear" w:color="auto" w:fill="FFFFFF"/>
          <w:lang w:eastAsia="it-IT"/>
        </w:rPr>
        <w:t>c</w:t>
      </w: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shd w:val="clear" w:color="auto" w:fill="FFFFFF"/>
          <w:lang w:eastAsia="it-IT"/>
        </w:rPr>
        <w:t>osmo</w:t>
      </w:r>
      <w:r w:rsidRPr="0062768C">
        <w:rPr>
          <w:rFonts w:ascii="Times New Roman" w:eastAsia="Times New Roman" w:hAnsi="Times New Roman" w:cs="Times New Roman"/>
          <w:color w:val="1F497D"/>
          <w:sz w:val="28"/>
          <w:szCs w:val="28"/>
          <w:shd w:val="clear" w:color="auto" w:fill="FFFFFF"/>
          <w:lang w:eastAsia="it-IT"/>
        </w:rPr>
        <w:t>.</w:t>
      </w:r>
      <w:r w:rsidRPr="008B07E7">
        <w:rPr>
          <w:rFonts w:ascii="Times New Roman" w:eastAsia="Times New Roman" w:hAnsi="Times New Roman" w:cs="Times New Roman"/>
          <w:color w:val="1F497D"/>
          <w:sz w:val="28"/>
          <w:szCs w:val="28"/>
          <w:lang w:eastAsia="it-IT"/>
        </w:rPr>
        <w:t> </w:t>
      </w:r>
      <w:r w:rsidRPr="008B07E7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 xml:space="preserve">Gli astronauti: chi sono, come si addestrano alla vita a bordo della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Stazione Spaziale Internazionale</w:t>
      </w:r>
      <w:r w:rsidRPr="008B07E7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, come vivono nello Spazio, cosa fanno durante le missioni spaziali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.</w:t>
      </w:r>
    </w:p>
    <w:p w:rsidR="00823687" w:rsidRPr="008B07E7" w:rsidRDefault="00823687" w:rsidP="00823687">
      <w:pPr>
        <w:shd w:val="clear" w:color="auto" w:fill="FFFFFF"/>
        <w:spacing w:after="0" w:line="231" w:lineRule="atLeast"/>
        <w:ind w:left="720" w:right="-285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</w:pPr>
    </w:p>
    <w:p w:rsidR="00823687" w:rsidRPr="00D07F0F" w:rsidRDefault="00823687" w:rsidP="00823687">
      <w:pPr>
        <w:shd w:val="clear" w:color="auto" w:fill="FFFFFF"/>
        <w:spacing w:before="100" w:beforeAutospacing="1" w:after="100" w:afterAutospacing="1" w:line="205" w:lineRule="atLeast"/>
        <w:ind w:right="-427"/>
        <w:rPr>
          <w:rFonts w:ascii="Times New Roman" w:hAnsi="Times New Roman" w:cs="Times New Roman"/>
          <w:sz w:val="28"/>
          <w:szCs w:val="28"/>
        </w:rPr>
      </w:pPr>
      <w:r w:rsidRPr="00D07F0F">
        <w:rPr>
          <w:rFonts w:ascii="Times New Roman" w:hAnsi="Times New Roman" w:cs="Times New Roman"/>
          <w:color w:val="1D2228"/>
          <w:sz w:val="28"/>
          <w:szCs w:val="28"/>
          <w:u w:color="1D2228"/>
          <w:shd w:val="clear" w:color="auto" w:fill="FFFFFF"/>
        </w:rPr>
        <w:t>Si invitano i partecipanti a m</w:t>
      </w:r>
      <w:r>
        <w:rPr>
          <w:rFonts w:ascii="Times New Roman" w:hAnsi="Times New Roman" w:cs="Times New Roman"/>
          <w:color w:val="1D2228"/>
          <w:sz w:val="28"/>
          <w:szCs w:val="28"/>
          <w:u w:color="1D2228"/>
          <w:shd w:val="clear" w:color="auto" w:fill="FFFFFF"/>
        </w:rPr>
        <w:t>ettere in campo le proprie idee</w:t>
      </w:r>
      <w:r w:rsidRPr="00D07F0F">
        <w:rPr>
          <w:rFonts w:ascii="Times New Roman" w:hAnsi="Times New Roman" w:cs="Times New Roman"/>
          <w:color w:val="1D2228"/>
          <w:sz w:val="28"/>
          <w:szCs w:val="28"/>
          <w:u w:color="1D2228"/>
          <w:shd w:val="clear" w:color="auto" w:fill="FFFFFF"/>
        </w:rPr>
        <w:t xml:space="preserve"> prendendo in esame uno o più dei seguenti aspetti: tecnico-scientifico, giuridico, economico, culturale e sociale.</w:t>
      </w:r>
    </w:p>
    <w:p w:rsidR="00823687" w:rsidRDefault="00823687" w:rsidP="008236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</w:pPr>
      <w:r w:rsidRPr="0062768C"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  <w:t> </w:t>
      </w:r>
    </w:p>
    <w:p w:rsidR="00823687" w:rsidRDefault="00823687" w:rsidP="00823687">
      <w:pPr>
        <w:spacing w:after="0" w:line="240" w:lineRule="auto"/>
        <w:jc w:val="center"/>
        <w:rPr>
          <w:rStyle w:val="Enfasicorsivo"/>
          <w:rFonts w:ascii="Times New Roman" w:hAnsi="Times New Roman" w:cs="Times New Roman"/>
          <w:b/>
          <w:i w:val="0"/>
          <w:color w:val="1D2228"/>
          <w:sz w:val="44"/>
          <w:shd w:val="clear" w:color="auto" w:fill="FFFFFF"/>
        </w:rPr>
      </w:pPr>
      <w:bookmarkStart w:id="0" w:name="_GoBack"/>
      <w:bookmarkEnd w:id="0"/>
      <w:r>
        <w:rPr>
          <w:rStyle w:val="Enfasicorsivo"/>
          <w:rFonts w:ascii="Times New Roman" w:hAnsi="Times New Roman" w:cs="Times New Roman"/>
          <w:b/>
          <w:color w:val="1D2228"/>
          <w:sz w:val="44"/>
          <w:shd w:val="clear" w:color="auto" w:fill="FFFFFF"/>
        </w:rPr>
        <w:lastRenderedPageBreak/>
        <w:t>5 - STORIA</w:t>
      </w:r>
    </w:p>
    <w:p w:rsidR="00823687" w:rsidRPr="00E53F23" w:rsidRDefault="00823687" w:rsidP="00823687">
      <w:pPr>
        <w:spacing w:after="0" w:line="240" w:lineRule="auto"/>
        <w:jc w:val="center"/>
        <w:rPr>
          <w:rStyle w:val="Enfasicorsivo"/>
          <w:rFonts w:ascii="Times New Roman" w:hAnsi="Times New Roman" w:cs="Times New Roman"/>
          <w:b/>
          <w:i w:val="0"/>
          <w:color w:val="1D2228"/>
          <w:sz w:val="44"/>
          <w:shd w:val="clear" w:color="auto" w:fill="FFFFFF"/>
        </w:rPr>
      </w:pPr>
    </w:p>
    <w:p w:rsidR="00823687" w:rsidRDefault="00823687" w:rsidP="00823687">
      <w:pPr>
        <w:spacing w:after="0" w:line="240" w:lineRule="auto"/>
        <w:jc w:val="both"/>
        <w:rPr>
          <w:rStyle w:val="Enfasicorsivo"/>
          <w:rFonts w:ascii="Helvetica" w:hAnsi="Helvetica"/>
          <w:color w:val="1D2228"/>
          <w:shd w:val="clear" w:color="auto" w:fill="FFFFFF"/>
        </w:rPr>
      </w:pPr>
    </w:p>
    <w:p w:rsidR="00823687" w:rsidRDefault="00823687" w:rsidP="00823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>
        <w:rPr>
          <w:rStyle w:val="Enfasicorsivo"/>
          <w:rFonts w:ascii="Helvetica" w:hAnsi="Helvetica"/>
          <w:color w:val="1D2228"/>
          <w:shd w:val="clear" w:color="auto" w:fill="FFFFFF"/>
        </w:rPr>
        <w:t>“Me fradèl l’ha fàt en laòr che va per aria”.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</w:p>
    <w:p w:rsidR="00823687" w:rsidRDefault="00823687" w:rsidP="00823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“</w:t>
      </w:r>
      <w:r w:rsidRPr="00E674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Mio fratello ha fatto una cosa che va per aria...”</w:t>
      </w:r>
    </w:p>
    <w:p w:rsidR="00823687" w:rsidRDefault="00823687" w:rsidP="00823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E67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Federico Caproni</w:t>
      </w:r>
    </w:p>
    <w:p w:rsidR="00823687" w:rsidRPr="00E674EF" w:rsidRDefault="00823687" w:rsidP="00823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E67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(fratello di Giovan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ni</w:t>
      </w:r>
      <w:r w:rsidRPr="00E67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Battista Caproni pioniere dell’ingegneria aeronautica)</w:t>
      </w:r>
    </w:p>
    <w:p w:rsidR="00823687" w:rsidRDefault="00823687" w:rsidP="00823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:rsidR="00823687" w:rsidRDefault="00823687" w:rsidP="00823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916D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Quando tutto sembra essere contro, ricorda che l’aereo decolla contro vento</w:t>
      </w:r>
      <w:r w:rsidRPr="00916D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”</w:t>
      </w:r>
    </w:p>
    <w:p w:rsidR="00823687" w:rsidRDefault="00823687" w:rsidP="00823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Henry Ford</w:t>
      </w:r>
    </w:p>
    <w:p w:rsidR="00823687" w:rsidRDefault="00823687" w:rsidP="00823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823687" w:rsidRPr="00D769FA" w:rsidRDefault="00823687" w:rsidP="00823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823687" w:rsidRDefault="00823687" w:rsidP="00823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23687" w:rsidRDefault="00823687" w:rsidP="00823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D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poco più di un secolo si è passati dal volo dei Fratelli Wright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Centocelle</w:t>
      </w:r>
      <w:r w:rsidRPr="00CD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quello degli F.35 e al volo suborbitale. Ripercorrendo la storia dell’aviazione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italiana </w:t>
      </w:r>
      <w:r w:rsidRPr="00CD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dell’Aeronautica Militare si incontrano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eventi e </w:t>
      </w:r>
      <w:r w:rsidRPr="00CD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personaggi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molto affascinanti, seppur talvolta controversi,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possono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emoziona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fortemente i giovani d’oggi.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pensi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protagonisti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delle due Guerre Mondiali (Francesco Baracca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Silvio Scaroni; Gabriele D’Annunzio; Carlo Emanuele Buscaglia; Teresio Martinoli …..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teorici della guerra aerea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(Giulio Douhet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Amedeo Mecozzi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grandi imprese aeronautiche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raid Roma-Tokyo;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Umberto Nobile e i dirigibil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Norge e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Italia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Italo Balbo e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Trasvolate Atlantiche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Luigi Broglio e il progetto San Marco)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missioni umanitarie internazionali (la strage di Kindu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liberazione del Kuwait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l’abbattimento del G.222 in Bosnia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Timor-est, l’evacuazione dall’Afganistan …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vulgazione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televisiva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meteorologia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Edmondo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Bernacca)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earch and Rescue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(l’alluvione di Sarno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l’incendio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Norman Atlantic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Trasporto Sanitario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d’Urgenza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trasporto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ammalati gravi, di organi, quello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bio-contenimento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il Covid-19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 altre eccellenze aeronautiche (la </w:t>
      </w:r>
      <w:r w:rsidRPr="00CD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Pattuglia Acrobatica Nazionale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Reparti Caccia-Intercettori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Scuole di Volo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il Controllo dello Spazio Aereo; la Difesa Aerea;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Reparto Sperimentale di Volo).</w:t>
      </w:r>
    </w:p>
    <w:p w:rsidR="00823687" w:rsidRPr="00CD5E04" w:rsidRDefault="00823687" w:rsidP="00823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23687" w:rsidRPr="00CD5E04" w:rsidRDefault="00823687" w:rsidP="00823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invitano i partecipanti a mettere in campo le proprie conoscenze, idee, proposte su questi temi, focalizzando l’attenzione su ciò che maggiormente colpi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sce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l’immaginario giovanile: l’</w:t>
      </w:r>
      <w:r w:rsidRPr="00CD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avventura,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l’eroismo,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Pr="00CD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progresso tecnologico, l’amor di Patria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l’altissima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professionalità e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specializzazione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CD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coraggio dell’uomo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altro</w:t>
      </w:r>
      <w:r w:rsidRPr="00A478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823687" w:rsidRPr="0062768C" w:rsidRDefault="00823687" w:rsidP="008236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it-IT"/>
        </w:rPr>
      </w:pPr>
    </w:p>
    <w:p w:rsidR="00823687" w:rsidRDefault="00823687" w:rsidP="00823687">
      <w:pPr>
        <w:jc w:val="both"/>
      </w:pPr>
    </w:p>
    <w:p w:rsidR="00823687" w:rsidRDefault="00823687" w:rsidP="00823687">
      <w:pPr>
        <w:jc w:val="both"/>
      </w:pPr>
    </w:p>
    <w:p w:rsidR="00E44D83" w:rsidRPr="0076397A" w:rsidRDefault="00E44D83" w:rsidP="0043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83" w:rsidRPr="0076397A" w:rsidRDefault="00E44D83" w:rsidP="006A682D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D83" w:rsidRPr="0076397A" w:rsidSect="006A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851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38" w:rsidRDefault="00C83A38" w:rsidP="005813F5">
      <w:pPr>
        <w:spacing w:after="0" w:line="240" w:lineRule="auto"/>
      </w:pPr>
      <w:r>
        <w:separator/>
      </w:r>
    </w:p>
  </w:endnote>
  <w:endnote w:type="continuationSeparator" w:id="0">
    <w:p w:rsidR="00C83A38" w:rsidRDefault="00C83A38" w:rsidP="0058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XSpec="center" w:tblpY="1"/>
      <w:tblOverlap w:val="never"/>
      <w:tblW w:w="5000" w:type="pct"/>
      <w:tblBorders>
        <w:top w:val="single" w:sz="2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1807"/>
    </w:tblGrid>
    <w:tr w:rsidR="00F66A21" w:rsidRPr="00F66A21" w:rsidTr="00812009">
      <w:tc>
        <w:tcPr>
          <w:tcW w:w="4133" w:type="pct"/>
        </w:tcPr>
        <w:p w:rsidR="00437998" w:rsidRDefault="00437998" w:rsidP="00437998">
          <w:pPr>
            <w:pStyle w:val="Pidipagina"/>
            <w:rPr>
              <w:rFonts w:ascii="Verdana" w:hAnsi="Verdana"/>
              <w:sz w:val="16"/>
              <w:szCs w:val="16"/>
            </w:rPr>
          </w:pPr>
        </w:p>
        <w:p w:rsidR="00F66A21" w:rsidRDefault="00437998" w:rsidP="009F5B2C">
          <w:pPr>
            <w:pStyle w:val="Pidipagina"/>
            <w:rPr>
              <w:rFonts w:ascii="Verdana" w:hAnsi="Verdana"/>
              <w:color w:val="00B0F0"/>
              <w:sz w:val="16"/>
              <w:szCs w:val="16"/>
            </w:rPr>
          </w:pPr>
          <w:r w:rsidRPr="00437998">
            <w:rPr>
              <w:rFonts w:ascii="Verdana" w:hAnsi="Verdana"/>
              <w:color w:val="00B0F0"/>
              <w:sz w:val="16"/>
              <w:szCs w:val="16"/>
            </w:rPr>
            <w:t>S</w:t>
          </w:r>
          <w:r w:rsidR="00F66A21" w:rsidRPr="00437998">
            <w:rPr>
              <w:rFonts w:ascii="Verdana" w:hAnsi="Verdana"/>
              <w:color w:val="00B0F0"/>
              <w:sz w:val="16"/>
              <w:szCs w:val="16"/>
            </w:rPr>
            <w:t>EZIONE ROMADUE "LUIGI BROGLIO"</w:t>
          </w:r>
        </w:p>
        <w:p w:rsidR="009F5B2C" w:rsidRDefault="009F5B2C" w:rsidP="009F5B2C">
          <w:pPr>
            <w:pStyle w:val="Pidipagina"/>
            <w:rPr>
              <w:rFonts w:ascii="Verdana" w:hAnsi="Verdana"/>
              <w:color w:val="00B0F0"/>
              <w:sz w:val="16"/>
              <w:szCs w:val="16"/>
            </w:rPr>
          </w:pPr>
          <w:r>
            <w:rPr>
              <w:rFonts w:ascii="Verdana" w:hAnsi="Verdana"/>
              <w:color w:val="00B0F0"/>
              <w:sz w:val="16"/>
              <w:szCs w:val="16"/>
            </w:rPr>
            <w:t xml:space="preserve">E-Mail: </w:t>
          </w:r>
          <w:hyperlink r:id="rId1" w:history="1">
            <w:r w:rsidRPr="007D5224">
              <w:rPr>
                <w:rStyle w:val="Collegamentoipertestuale"/>
                <w:rFonts w:ascii="Verdana" w:hAnsi="Verdana"/>
                <w:sz w:val="16"/>
                <w:szCs w:val="16"/>
              </w:rPr>
              <w:t>segreteriasezione@romadue-broglio.eu</w:t>
            </w:r>
          </w:hyperlink>
        </w:p>
        <w:p w:rsidR="009F5B2C" w:rsidRPr="00EA7E43" w:rsidRDefault="009F5B2C" w:rsidP="009F5B2C">
          <w:pPr>
            <w:pStyle w:val="Pidipagina"/>
            <w:rPr>
              <w:rFonts w:ascii="Verdana" w:hAnsi="Verdana"/>
              <w:sz w:val="16"/>
              <w:szCs w:val="16"/>
            </w:rPr>
          </w:pPr>
        </w:p>
      </w:tc>
      <w:tc>
        <w:tcPr>
          <w:tcW w:w="867" w:type="pct"/>
        </w:tcPr>
        <w:p w:rsidR="00437998" w:rsidRPr="00EA7E43" w:rsidRDefault="00437998" w:rsidP="00437998">
          <w:pPr>
            <w:pStyle w:val="Pidipagina"/>
            <w:jc w:val="right"/>
            <w:rPr>
              <w:rFonts w:ascii="Verdana" w:hAnsi="Verdana"/>
              <w:color w:val="002060"/>
              <w:sz w:val="16"/>
              <w:szCs w:val="16"/>
            </w:rPr>
          </w:pPr>
        </w:p>
        <w:p w:rsidR="00F66A21" w:rsidRPr="00F66A21" w:rsidRDefault="00F66A21" w:rsidP="00437998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812009">
            <w:rPr>
              <w:rFonts w:ascii="Verdana" w:hAnsi="Verdana"/>
              <w:b/>
              <w:color w:val="BFBFBF" w:themeColor="background1" w:themeShade="BF"/>
              <w:sz w:val="16"/>
              <w:szCs w:val="16"/>
            </w:rPr>
            <w:t>PAGINA |</w:t>
          </w:r>
          <w:r w:rsidRPr="00F66A21">
            <w:rPr>
              <w:rFonts w:ascii="Verdana" w:hAnsi="Verdana"/>
              <w:b/>
              <w:color w:val="00B0F0"/>
              <w:sz w:val="16"/>
              <w:szCs w:val="16"/>
            </w:rPr>
            <w:t xml:space="preserve"> </w: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begin"/>
          </w:r>
          <w:r w:rsidRPr="00F66A21">
            <w:rPr>
              <w:rFonts w:ascii="Verdana" w:hAnsi="Verdana"/>
              <w:b/>
              <w:color w:val="00B0F0"/>
              <w:sz w:val="16"/>
              <w:szCs w:val="16"/>
            </w:rPr>
            <w:instrText xml:space="preserve"> PAGE   \* MERGEFORMAT </w:instrTex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separate"/>
          </w:r>
          <w:r w:rsidR="00823687">
            <w:rPr>
              <w:rFonts w:ascii="Verdana" w:hAnsi="Verdana"/>
              <w:b/>
              <w:noProof/>
              <w:color w:val="00B0F0"/>
              <w:sz w:val="16"/>
              <w:szCs w:val="16"/>
            </w:rPr>
            <w:t>6</w: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end"/>
          </w:r>
        </w:p>
      </w:tc>
    </w:tr>
  </w:tbl>
  <w:p w:rsidR="00F66A21" w:rsidRDefault="00F66A21" w:rsidP="00437998">
    <w:pPr>
      <w:pStyle w:val="Pidipagina"/>
    </w:pPr>
  </w:p>
  <w:p w:rsidR="009F5B2C" w:rsidRDefault="009F5B2C" w:rsidP="004379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38" w:rsidRDefault="00C83A38" w:rsidP="005813F5">
      <w:pPr>
        <w:spacing w:after="0" w:line="240" w:lineRule="auto"/>
      </w:pPr>
      <w:r>
        <w:separator/>
      </w:r>
    </w:p>
  </w:footnote>
  <w:footnote w:type="continuationSeparator" w:id="0">
    <w:p w:rsidR="00C83A38" w:rsidRDefault="00C83A38" w:rsidP="0058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6"/>
      <w:gridCol w:w="4074"/>
    </w:tblGrid>
    <w:tr w:rsidR="005813F5" w:rsidRPr="005813F5" w:rsidTr="00812009">
      <w:trPr>
        <w:jc w:val="center"/>
      </w:trPr>
      <w:tc>
        <w:tcPr>
          <w:tcW w:w="3045" w:type="pct"/>
          <w:vAlign w:val="center"/>
        </w:tcPr>
        <w:p w:rsidR="005813F5" w:rsidRPr="005813F5" w:rsidRDefault="0085039A" w:rsidP="00F66A21">
          <w:pPr>
            <w:pStyle w:val="Intestazione"/>
            <w:spacing w:before="240" w:after="24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it-IT"/>
            </w:rPr>
            <w:drawing>
              <wp:inline distT="0" distB="0" distL="0" distR="0" wp14:anchorId="0899ADEC" wp14:editId="0AB1E8CA">
                <wp:extent cx="3314700" cy="850212"/>
                <wp:effectExtent l="0" t="0" r="0" b="0"/>
                <wp:docPr id="2" name="Immagine 2" descr="C:\Users\Matteo\Documents\1 _ CESMA _ 20180408\Loghi Sezione Roma 2\Logo Approvato\BROGLIO_WHITE_logo_02 _ Ritagli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teo\Documents\1 _ CESMA _ 20180408\Loghi Sezione Roma 2\Logo Approvato\BROGLIO_WHITE_logo_02 _ Ritagli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29" cy="85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5" w:type="pct"/>
          <w:vAlign w:val="center"/>
        </w:tcPr>
        <w:p w:rsidR="00B35246" w:rsidRDefault="00871801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AAA Sezione Roma 2</w:t>
          </w:r>
        </w:p>
        <w:p w:rsid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VIA MARCANTONIO COLONNA, 23/25</w:t>
          </w: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00192 - ROMA (RM)</w:t>
          </w: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F66A21">
            <w:rPr>
              <w:rFonts w:ascii="Verdana" w:hAnsi="Verdana"/>
              <w:color w:val="00B0F0"/>
              <w:sz w:val="16"/>
              <w:szCs w:val="16"/>
            </w:rPr>
            <w:t>CODICE FISCALE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97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8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93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20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58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</w:p>
        <w:p w:rsidR="005813F5" w:rsidRPr="005813F5" w:rsidRDefault="005813F5" w:rsidP="00034A9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 w:rsidRPr="00F66A21">
            <w:rPr>
              <w:rFonts w:ascii="Verdana" w:hAnsi="Verdana"/>
              <w:color w:val="00B0F0"/>
              <w:sz w:val="16"/>
              <w:szCs w:val="16"/>
            </w:rPr>
            <w:t>PARTITA IVA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1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0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343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2100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813F5" w:rsidRDefault="005813F5" w:rsidP="004379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2F10"/>
    <w:multiLevelType w:val="multilevel"/>
    <w:tmpl w:val="8888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E6A96"/>
    <w:multiLevelType w:val="hybridMultilevel"/>
    <w:tmpl w:val="9A52C48E"/>
    <w:lvl w:ilvl="0" w:tplc="1CF2E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42A76"/>
    <w:multiLevelType w:val="hybridMultilevel"/>
    <w:tmpl w:val="4FA28C28"/>
    <w:lvl w:ilvl="0" w:tplc="1CF2E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27502"/>
    <w:multiLevelType w:val="multilevel"/>
    <w:tmpl w:val="347C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82A8D"/>
    <w:multiLevelType w:val="hybridMultilevel"/>
    <w:tmpl w:val="20780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3F5"/>
    <w:rsid w:val="000150A4"/>
    <w:rsid w:val="00034A94"/>
    <w:rsid w:val="001B68C5"/>
    <w:rsid w:val="002238BE"/>
    <w:rsid w:val="002F417D"/>
    <w:rsid w:val="00397ABD"/>
    <w:rsid w:val="00437998"/>
    <w:rsid w:val="00477F6D"/>
    <w:rsid w:val="004D1E80"/>
    <w:rsid w:val="005813F5"/>
    <w:rsid w:val="0061737A"/>
    <w:rsid w:val="006A682D"/>
    <w:rsid w:val="00742ECC"/>
    <w:rsid w:val="00747E09"/>
    <w:rsid w:val="0076397A"/>
    <w:rsid w:val="00812009"/>
    <w:rsid w:val="00823687"/>
    <w:rsid w:val="0085039A"/>
    <w:rsid w:val="00871801"/>
    <w:rsid w:val="008F6562"/>
    <w:rsid w:val="0092114E"/>
    <w:rsid w:val="009F5B2C"/>
    <w:rsid w:val="00A24729"/>
    <w:rsid w:val="00B35246"/>
    <w:rsid w:val="00B44013"/>
    <w:rsid w:val="00C83A38"/>
    <w:rsid w:val="00E242C3"/>
    <w:rsid w:val="00E44D83"/>
    <w:rsid w:val="00EA7E43"/>
    <w:rsid w:val="00F05895"/>
    <w:rsid w:val="00F66A21"/>
    <w:rsid w:val="00F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B1A02-E51D-4DC9-A56F-6018E206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3F5"/>
  </w:style>
  <w:style w:type="paragraph" w:styleId="Pidipagina">
    <w:name w:val="footer"/>
    <w:basedOn w:val="Normale"/>
    <w:link w:val="PidipaginaCarattere"/>
    <w:uiPriority w:val="99"/>
    <w:unhideWhenUsed/>
    <w:rsid w:val="0058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3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3F5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3F5"/>
    <w:rPr>
      <w:sz w:val="16"/>
      <w:szCs w:val="16"/>
    </w:rPr>
  </w:style>
  <w:style w:type="table" w:styleId="Grigliatabella">
    <w:name w:val="Table Grid"/>
    <w:basedOn w:val="Tabellanormale"/>
    <w:uiPriority w:val="59"/>
    <w:rsid w:val="00581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5B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97A"/>
    <w:pPr>
      <w:ind w:left="720"/>
      <w:contextualSpacing/>
    </w:pPr>
  </w:style>
  <w:style w:type="paragraph" w:customStyle="1" w:styleId="DidefaultA">
    <w:name w:val="Di default A"/>
    <w:rsid w:val="0082368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it-IT"/>
    </w:rPr>
  </w:style>
  <w:style w:type="paragraph" w:customStyle="1" w:styleId="CorpoA">
    <w:name w:val="Corpo A"/>
    <w:rsid w:val="008236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it-IT"/>
    </w:rPr>
  </w:style>
  <w:style w:type="character" w:styleId="Enfasicorsivo">
    <w:name w:val="Emphasis"/>
    <w:basedOn w:val="Carpredefinitoparagrafo"/>
    <w:uiPriority w:val="20"/>
    <w:qFormat/>
    <w:rsid w:val="00823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sezione@romadue-brogli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E578-8045-4825-A39C-791C9DC1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Di Bartolomeo</dc:creator>
  <cp:lastModifiedBy>Francesco</cp:lastModifiedBy>
  <cp:revision>2</cp:revision>
  <dcterms:created xsi:type="dcterms:W3CDTF">2022-09-26T15:57:00Z</dcterms:created>
  <dcterms:modified xsi:type="dcterms:W3CDTF">2022-09-26T15:57:00Z</dcterms:modified>
</cp:coreProperties>
</file>